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D" w:rsidRDefault="00753EAE" w:rsidP="00753EAE">
      <w:pPr>
        <w:jc w:val="center"/>
        <w:rPr>
          <w:sz w:val="30"/>
          <w:szCs w:val="30"/>
          <w:lang w:val="be-BY"/>
        </w:rPr>
      </w:pPr>
      <w:r w:rsidRPr="00044FA9">
        <w:rPr>
          <w:sz w:val="30"/>
          <w:szCs w:val="30"/>
          <w:lang w:val="be-BY"/>
        </w:rPr>
        <w:t xml:space="preserve">Шосты школьны дзень </w:t>
      </w:r>
    </w:p>
    <w:p w:rsidR="00753EAE" w:rsidRPr="00044FA9" w:rsidRDefault="00BF2A44" w:rsidP="00753EA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02.03.2024</w:t>
      </w:r>
    </w:p>
    <w:p w:rsidR="00753EAE" w:rsidRPr="00CD5FEB" w:rsidRDefault="00BF2A44" w:rsidP="00753EAE">
      <w:pPr>
        <w:rPr>
          <w:sz w:val="30"/>
          <w:szCs w:val="30"/>
          <w:lang w:val="be-BY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32EBAF3" wp14:editId="62C6EC98">
            <wp:simplePos x="0" y="0"/>
            <wp:positionH relativeFrom="column">
              <wp:posOffset>1160145</wp:posOffset>
            </wp:positionH>
            <wp:positionV relativeFrom="paragraph">
              <wp:posOffset>108585</wp:posOffset>
            </wp:positionV>
            <wp:extent cx="3276600" cy="4310380"/>
            <wp:effectExtent l="0" t="0" r="0" b="0"/>
            <wp:wrapThrough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 t="23383" r="51282" b="15902"/>
                    <a:stretch/>
                  </pic:blipFill>
                  <pic:spPr bwMode="auto">
                    <a:xfrm>
                      <a:off x="0" y="0"/>
                      <a:ext cx="3276600" cy="43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0709A2" w:rsidRDefault="000709A2" w:rsidP="00FA6AF0">
      <w:pPr>
        <w:jc w:val="both"/>
        <w:rPr>
          <w:sz w:val="30"/>
          <w:szCs w:val="30"/>
          <w:lang w:val="be-BY"/>
        </w:rPr>
      </w:pPr>
    </w:p>
    <w:p w:rsidR="000709A2" w:rsidRDefault="000709A2" w:rsidP="00FA6AF0">
      <w:pPr>
        <w:jc w:val="both"/>
        <w:rPr>
          <w:sz w:val="30"/>
          <w:szCs w:val="30"/>
          <w:lang w:val="be-BY"/>
        </w:rPr>
      </w:pPr>
    </w:p>
    <w:p w:rsidR="000709A2" w:rsidRDefault="000709A2" w:rsidP="00CD5FEB">
      <w:pPr>
        <w:jc w:val="both"/>
        <w:rPr>
          <w:sz w:val="30"/>
          <w:szCs w:val="30"/>
          <w:lang w:val="be-BY"/>
        </w:rPr>
      </w:pPr>
    </w:p>
    <w:p w:rsidR="00CD5FEB" w:rsidRDefault="00CD5FEB" w:rsidP="00BF2A44">
      <w:pPr>
        <w:framePr w:w="10729" w:h="2689" w:hRule="exact" w:hSpace="180" w:wrap="around" w:vAnchor="text" w:hAnchor="text" w:x="-668" w:y="5344"/>
        <w:ind w:firstLine="709"/>
        <w:suppressOverlap/>
        <w:jc w:val="both"/>
        <w:rPr>
          <w:sz w:val="30"/>
          <w:szCs w:val="30"/>
          <w:lang w:val="be-BY"/>
        </w:rPr>
      </w:pPr>
      <w:r w:rsidRPr="00FA6AF0">
        <w:rPr>
          <w:sz w:val="30"/>
          <w:szCs w:val="30"/>
          <w:lang w:val="be-BY"/>
        </w:rPr>
        <w:t xml:space="preserve">Сягодня </w:t>
      </w:r>
      <w:r>
        <w:rPr>
          <w:sz w:val="30"/>
          <w:szCs w:val="30"/>
          <w:lang w:val="be-BY"/>
        </w:rPr>
        <w:t>для навуяэнцаў былі арганізаваны:</w:t>
      </w:r>
    </w:p>
    <w:p w:rsidR="00515A84" w:rsidRPr="00CD5FEB" w:rsidRDefault="00BF2A44" w:rsidP="00BF2A44">
      <w:pPr>
        <w:framePr w:w="10729" w:h="2689" w:hRule="exact" w:hSpace="180" w:wrap="around" w:vAnchor="text" w:hAnchor="text" w:x="-668" w:y="5344"/>
        <w:suppressOverlap/>
        <w:jc w:val="center"/>
        <w:rPr>
          <w:sz w:val="30"/>
          <w:szCs w:val="30"/>
        </w:rPr>
      </w:pPr>
      <w:proofErr w:type="spellStart"/>
      <w:r w:rsidRPr="00CA7530">
        <w:rPr>
          <w:color w:val="000000" w:themeColor="text1"/>
          <w:sz w:val="30"/>
          <w:szCs w:val="30"/>
        </w:rPr>
        <w:t>Гадзіна</w:t>
      </w:r>
      <w:proofErr w:type="spellEnd"/>
      <w:r w:rsidRPr="00CA7530">
        <w:rPr>
          <w:color w:val="000000" w:themeColor="text1"/>
          <w:sz w:val="30"/>
          <w:szCs w:val="30"/>
        </w:rPr>
        <w:t xml:space="preserve"> </w:t>
      </w:r>
      <w:proofErr w:type="spellStart"/>
      <w:r w:rsidRPr="00CA7530">
        <w:rPr>
          <w:color w:val="000000" w:themeColor="text1"/>
          <w:sz w:val="30"/>
          <w:szCs w:val="30"/>
        </w:rPr>
        <w:t>прафілактыкі</w:t>
      </w:r>
      <w:proofErr w:type="spellEnd"/>
      <w:r w:rsidRPr="00CA7530">
        <w:rPr>
          <w:color w:val="000000" w:themeColor="text1"/>
          <w:sz w:val="30"/>
          <w:szCs w:val="30"/>
        </w:rPr>
        <w:t xml:space="preserve"> </w:t>
      </w:r>
      <w:proofErr w:type="spellStart"/>
      <w:r w:rsidRPr="00CA7530">
        <w:rPr>
          <w:color w:val="000000" w:themeColor="text1"/>
          <w:sz w:val="30"/>
          <w:szCs w:val="30"/>
        </w:rPr>
        <w:t>дарожнага</w:t>
      </w:r>
      <w:proofErr w:type="spellEnd"/>
      <w:r w:rsidRPr="00CA7530">
        <w:rPr>
          <w:color w:val="000000" w:themeColor="text1"/>
          <w:sz w:val="30"/>
          <w:szCs w:val="30"/>
        </w:rPr>
        <w:t xml:space="preserve"> </w:t>
      </w:r>
      <w:proofErr w:type="spellStart"/>
      <w:r w:rsidRPr="00CA7530">
        <w:rPr>
          <w:color w:val="000000" w:themeColor="text1"/>
          <w:sz w:val="30"/>
          <w:szCs w:val="30"/>
        </w:rPr>
        <w:t>руху</w:t>
      </w:r>
      <w:proofErr w:type="spellEnd"/>
      <w:r w:rsidRPr="00CA7530">
        <w:rPr>
          <w:color w:val="000000" w:themeColor="text1"/>
          <w:sz w:val="30"/>
          <w:szCs w:val="30"/>
        </w:rPr>
        <w:t xml:space="preserve">  “</w:t>
      </w:r>
      <w:proofErr w:type="spellStart"/>
      <w:r w:rsidRPr="00CA7530">
        <w:rPr>
          <w:color w:val="000000" w:themeColor="text1"/>
          <w:sz w:val="30"/>
          <w:szCs w:val="30"/>
        </w:rPr>
        <w:t>Асцярожна</w:t>
      </w:r>
      <w:proofErr w:type="spellEnd"/>
      <w:r w:rsidRPr="00CA7530">
        <w:rPr>
          <w:color w:val="000000" w:themeColor="text1"/>
          <w:sz w:val="30"/>
          <w:szCs w:val="30"/>
        </w:rPr>
        <w:t xml:space="preserve">! Дарожны </w:t>
      </w:r>
      <w:proofErr w:type="spellStart"/>
      <w:r w:rsidRPr="00CA7530">
        <w:rPr>
          <w:color w:val="000000" w:themeColor="text1"/>
          <w:sz w:val="30"/>
          <w:szCs w:val="30"/>
        </w:rPr>
        <w:t>рух</w:t>
      </w:r>
      <w:proofErr w:type="spellEnd"/>
      <w:r w:rsidRPr="00CA7530">
        <w:rPr>
          <w:color w:val="000000" w:themeColor="text1"/>
          <w:sz w:val="30"/>
          <w:szCs w:val="30"/>
        </w:rPr>
        <w:t xml:space="preserve"> </w:t>
      </w:r>
      <w:proofErr w:type="spellStart"/>
      <w:r w:rsidRPr="00CA7530">
        <w:rPr>
          <w:color w:val="000000" w:themeColor="text1"/>
          <w:sz w:val="30"/>
          <w:szCs w:val="30"/>
        </w:rPr>
        <w:t>небяспечны</w:t>
      </w:r>
      <w:proofErr w:type="spellEnd"/>
      <w:r w:rsidRPr="00CA7530">
        <w:rPr>
          <w:color w:val="000000" w:themeColor="text1"/>
          <w:sz w:val="30"/>
          <w:szCs w:val="30"/>
        </w:rPr>
        <w:t>”</w:t>
      </w:r>
      <w:r w:rsidR="00515A84">
        <w:rPr>
          <w:sz w:val="30"/>
          <w:szCs w:val="30"/>
          <w:lang w:val="be-BY"/>
        </w:rPr>
        <w:t>;</w:t>
      </w:r>
    </w:p>
    <w:p w:rsidR="00515A84" w:rsidRDefault="00515A84" w:rsidP="00BF2A44">
      <w:pPr>
        <w:framePr w:w="10729" w:h="2689" w:hRule="exact" w:hSpace="180" w:wrap="around" w:vAnchor="text" w:hAnchor="text" w:x="-668" w:y="5344"/>
        <w:suppressOverlap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У школьнай бібліятэцы –</w:t>
      </w:r>
    </w:p>
    <w:p w:rsidR="00CD5FEB" w:rsidRPr="00BF2A44" w:rsidRDefault="00515A84" w:rsidP="00BF2A44">
      <w:pPr>
        <w:framePr w:w="10729" w:h="2689" w:hRule="exact" w:hSpace="180" w:wrap="around" w:vAnchor="text" w:hAnchor="text" w:x="-668" w:y="5344"/>
        <w:suppressOverlap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</w:t>
      </w:r>
      <w:r w:rsidR="00BF2A44" w:rsidRPr="00CA7530">
        <w:rPr>
          <w:color w:val="000000" w:themeColor="text1"/>
          <w:sz w:val="30"/>
          <w:szCs w:val="30"/>
          <w:lang w:val="be-BY"/>
        </w:rPr>
        <w:t>Квэст-падарожжа “Пазнай Беларусь”</w:t>
      </w:r>
      <w:r w:rsidR="00BF2A44" w:rsidRPr="00CA7530">
        <w:rPr>
          <w:color w:val="000000" w:themeColor="text1"/>
          <w:sz w:val="30"/>
          <w:szCs w:val="30"/>
        </w:rPr>
        <w:t> </w:t>
      </w:r>
      <w:r w:rsidR="00BF2A44" w:rsidRPr="00CA7530">
        <w:rPr>
          <w:color w:val="000000" w:themeColor="text1"/>
          <w:sz w:val="30"/>
          <w:szCs w:val="30"/>
          <w:lang w:val="be-BY"/>
        </w:rPr>
        <w:t>(знаемства з гістарычнымі помнікамі ВАВ )</w:t>
      </w:r>
      <w:r w:rsidR="00CD5FEB" w:rsidRPr="00BF2A44">
        <w:rPr>
          <w:sz w:val="30"/>
          <w:szCs w:val="30"/>
          <w:lang w:val="be-BY"/>
        </w:rPr>
        <w:t>;</w:t>
      </w:r>
    </w:p>
    <w:p w:rsidR="00BF2A44" w:rsidRPr="00FA6AF0" w:rsidRDefault="00CD5FEB" w:rsidP="00BF2A44">
      <w:pPr>
        <w:framePr w:w="10729" w:h="2689" w:hRule="exact" w:hSpace="180" w:wrap="around" w:vAnchor="text" w:hAnchor="text" w:x="-668" w:y="5344"/>
        <w:tabs>
          <w:tab w:val="left" w:pos="3348"/>
        </w:tabs>
        <w:ind w:firstLine="709"/>
        <w:suppressOverlap/>
        <w:jc w:val="both"/>
        <w:rPr>
          <w:sz w:val="30"/>
          <w:szCs w:val="30"/>
          <w:lang w:val="be-BY"/>
        </w:rPr>
      </w:pPr>
      <w:r w:rsidRPr="004155B2">
        <w:rPr>
          <w:sz w:val="30"/>
          <w:szCs w:val="30"/>
          <w:lang w:val="be-BY" w:eastAsia="en-US"/>
        </w:rPr>
        <w:t xml:space="preserve">ВПВ </w:t>
      </w:r>
      <w:r>
        <w:rPr>
          <w:sz w:val="30"/>
          <w:szCs w:val="30"/>
          <w:lang w:val="be-BY" w:eastAsia="en-US"/>
        </w:rPr>
        <w:t xml:space="preserve">– клуб </w:t>
      </w:r>
      <w:r w:rsidRPr="004155B2">
        <w:rPr>
          <w:sz w:val="30"/>
          <w:szCs w:val="30"/>
          <w:lang w:val="be-BY" w:eastAsia="en-US"/>
        </w:rPr>
        <w:t>“Абаронца”</w:t>
      </w:r>
      <w:r w:rsidR="00BF2A44">
        <w:rPr>
          <w:sz w:val="30"/>
          <w:szCs w:val="30"/>
          <w:lang w:val="be-BY" w:eastAsia="en-US"/>
        </w:rPr>
        <w:t>, а так сама праца аб’яднання па інтарэсах “Танцуем разам” , і самае цікавае –  свята ““Гуканне вясны”, Масленніца – 2024””.</w:t>
      </w:r>
      <w:r w:rsidR="00BF2A44" w:rsidRPr="00BF2A44">
        <w:rPr>
          <w:sz w:val="30"/>
          <w:szCs w:val="30"/>
          <w:lang w:val="be-BY"/>
        </w:rPr>
        <w:t xml:space="preserve"> </w:t>
      </w:r>
      <w:r w:rsidR="00BF2A44" w:rsidRPr="00FA6AF0">
        <w:rPr>
          <w:sz w:val="30"/>
          <w:szCs w:val="30"/>
          <w:lang w:val="be-BY"/>
        </w:rPr>
        <w:t>Традыцыйна прайшлі заняткі па дапрафісійнай падрыхтоўц</w:t>
      </w:r>
      <w:r w:rsidR="00BF2A44">
        <w:rPr>
          <w:sz w:val="30"/>
          <w:szCs w:val="30"/>
          <w:lang w:val="be-BY"/>
        </w:rPr>
        <w:t xml:space="preserve">ы для вучняў. </w:t>
      </w:r>
    </w:p>
    <w:p w:rsidR="00BF2A44" w:rsidRPr="00FA6AF0" w:rsidRDefault="00BF2A44" w:rsidP="00BF2A44">
      <w:pPr>
        <w:framePr w:w="10729" w:h="2689" w:hRule="exact" w:hSpace="180" w:wrap="around" w:vAnchor="text" w:hAnchor="text" w:x="-668" w:y="5344"/>
        <w:tabs>
          <w:tab w:val="left" w:pos="3348"/>
        </w:tabs>
        <w:ind w:firstLine="709"/>
        <w:suppressOverlap/>
        <w:jc w:val="both"/>
        <w:rPr>
          <w:sz w:val="30"/>
          <w:szCs w:val="30"/>
          <w:lang w:val="be-BY"/>
        </w:rPr>
      </w:pPr>
    </w:p>
    <w:p w:rsidR="00BF2A44" w:rsidRPr="00BF2A44" w:rsidRDefault="00BF2A44" w:rsidP="00BF2A44">
      <w:pPr>
        <w:framePr w:w="10729" w:h="2689" w:hRule="exact" w:hSpace="180" w:wrap="around" w:vAnchor="text" w:hAnchor="text" w:x="-668" w:y="5344"/>
        <w:suppressOverlap/>
        <w:rPr>
          <w:sz w:val="30"/>
          <w:szCs w:val="30"/>
          <w:lang w:val="be-BY" w:eastAsia="en-US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CD5FEB" w:rsidRDefault="00CD5FEB" w:rsidP="00515A8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p w:rsidR="00BF2A44" w:rsidRDefault="00BF2A44" w:rsidP="00BF2A44">
      <w:pPr>
        <w:tabs>
          <w:tab w:val="left" w:pos="3348"/>
        </w:tabs>
        <w:jc w:val="both"/>
        <w:rPr>
          <w:sz w:val="30"/>
          <w:szCs w:val="30"/>
          <w:lang w:val="be-BY"/>
        </w:rPr>
      </w:pPr>
    </w:p>
    <w:p w:rsidR="00BF2A44" w:rsidRPr="00FA6AF0" w:rsidRDefault="00BF2A44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</w:p>
    <w:sectPr w:rsidR="00BF2A44" w:rsidRPr="00FA6AF0" w:rsidSect="00AA36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1D" w:rsidRDefault="009E461D" w:rsidP="00802098">
      <w:r>
        <w:separator/>
      </w:r>
    </w:p>
  </w:endnote>
  <w:endnote w:type="continuationSeparator" w:id="0">
    <w:p w:rsidR="009E461D" w:rsidRDefault="009E461D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1D" w:rsidRDefault="009E461D" w:rsidP="00802098">
      <w:r>
        <w:separator/>
      </w:r>
    </w:p>
  </w:footnote>
  <w:footnote w:type="continuationSeparator" w:id="0">
    <w:p w:rsidR="009E461D" w:rsidRDefault="009E461D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CF" w:rsidRDefault="00DC7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09A2"/>
    <w:rsid w:val="0007737D"/>
    <w:rsid w:val="00082960"/>
    <w:rsid w:val="000B1ADB"/>
    <w:rsid w:val="000F008C"/>
    <w:rsid w:val="00100C15"/>
    <w:rsid w:val="00100F27"/>
    <w:rsid w:val="00111674"/>
    <w:rsid w:val="001C1D3D"/>
    <w:rsid w:val="00217C29"/>
    <w:rsid w:val="00244DDF"/>
    <w:rsid w:val="002517BA"/>
    <w:rsid w:val="002531A1"/>
    <w:rsid w:val="002D09F1"/>
    <w:rsid w:val="002E152C"/>
    <w:rsid w:val="00305637"/>
    <w:rsid w:val="0030626D"/>
    <w:rsid w:val="003438A6"/>
    <w:rsid w:val="0035291B"/>
    <w:rsid w:val="00380B0C"/>
    <w:rsid w:val="003F0428"/>
    <w:rsid w:val="003F1B34"/>
    <w:rsid w:val="00510AF9"/>
    <w:rsid w:val="00510CD6"/>
    <w:rsid w:val="00515A84"/>
    <w:rsid w:val="005C2177"/>
    <w:rsid w:val="00605098"/>
    <w:rsid w:val="00626146"/>
    <w:rsid w:val="00637C7A"/>
    <w:rsid w:val="00651FBE"/>
    <w:rsid w:val="006832AB"/>
    <w:rsid w:val="00685EB3"/>
    <w:rsid w:val="006B38A4"/>
    <w:rsid w:val="006F4BFF"/>
    <w:rsid w:val="00753EAE"/>
    <w:rsid w:val="007A0DE5"/>
    <w:rsid w:val="007B77AC"/>
    <w:rsid w:val="007D3E55"/>
    <w:rsid w:val="007D4816"/>
    <w:rsid w:val="007D77C4"/>
    <w:rsid w:val="00802098"/>
    <w:rsid w:val="00850920"/>
    <w:rsid w:val="00871F16"/>
    <w:rsid w:val="008A6DD0"/>
    <w:rsid w:val="00902AC5"/>
    <w:rsid w:val="00915126"/>
    <w:rsid w:val="00934174"/>
    <w:rsid w:val="009B39BC"/>
    <w:rsid w:val="009C06D2"/>
    <w:rsid w:val="009E314D"/>
    <w:rsid w:val="009E461D"/>
    <w:rsid w:val="00A9633D"/>
    <w:rsid w:val="00AA36F7"/>
    <w:rsid w:val="00B70136"/>
    <w:rsid w:val="00BC0FE0"/>
    <w:rsid w:val="00BD286F"/>
    <w:rsid w:val="00BF2A44"/>
    <w:rsid w:val="00C551CB"/>
    <w:rsid w:val="00CC3012"/>
    <w:rsid w:val="00CD5FEB"/>
    <w:rsid w:val="00D74A75"/>
    <w:rsid w:val="00D75AB0"/>
    <w:rsid w:val="00DA3315"/>
    <w:rsid w:val="00DB219F"/>
    <w:rsid w:val="00DC5177"/>
    <w:rsid w:val="00DC77CF"/>
    <w:rsid w:val="00E27556"/>
    <w:rsid w:val="00E52247"/>
    <w:rsid w:val="00FA6AF0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2</cp:revision>
  <cp:lastPrinted>2024-02-23T12:30:00Z</cp:lastPrinted>
  <dcterms:created xsi:type="dcterms:W3CDTF">2024-03-09T08:19:00Z</dcterms:created>
  <dcterms:modified xsi:type="dcterms:W3CDTF">2024-03-09T08:19:00Z</dcterms:modified>
</cp:coreProperties>
</file>